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tblpYSpec="top"/>
        <w:tblOverlap w:val="neve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350"/>
      </w:tblGrid>
      <w:tr w:rsidR="00DE6139" w:rsidRPr="00BD0EAB" w14:paraId="47C44BB9" w14:textId="77777777" w:rsidTr="005D02DF">
        <w:tc>
          <w:tcPr>
            <w:tcW w:w="5000" w:type="pct"/>
          </w:tcPr>
          <w:p w14:paraId="0ED2CB0C" w14:textId="77777777" w:rsidR="00DE6139" w:rsidRPr="00BD0EAB" w:rsidRDefault="00DE6139" w:rsidP="005D02DF">
            <w:pPr>
              <w:jc w:val="center"/>
              <w:rPr>
                <w:b/>
                <w:szCs w:val="18"/>
              </w:rPr>
            </w:pPr>
            <w:r w:rsidRPr="00BD0EAB">
              <w:rPr>
                <w:b/>
                <w:szCs w:val="18"/>
              </w:rPr>
              <w:t>RECIPROCAL TASK SHEET</w:t>
            </w:r>
            <w:r>
              <w:rPr>
                <w:b/>
                <w:szCs w:val="18"/>
              </w:rPr>
              <w:t xml:space="preserve"> 2</w:t>
            </w:r>
            <w:r w:rsidRPr="00BD0EAB">
              <w:rPr>
                <w:b/>
                <w:szCs w:val="18"/>
              </w:rPr>
              <w:t>:  WATER KNOT</w:t>
            </w:r>
          </w:p>
        </w:tc>
      </w:tr>
    </w:tbl>
    <w:p w14:paraId="5099D32B" w14:textId="77777777" w:rsidR="00DE6139" w:rsidRPr="006D38F7" w:rsidRDefault="00DE6139" w:rsidP="00DE6139">
      <w:pPr>
        <w:rPr>
          <w:sz w:val="18"/>
          <w:szCs w:val="18"/>
        </w:rPr>
      </w:pPr>
    </w:p>
    <w:p w14:paraId="38470618" w14:textId="77777777" w:rsidR="00DE6139" w:rsidRPr="006D38F7" w:rsidRDefault="00DE6139" w:rsidP="00DE6139">
      <w:pPr>
        <w:rPr>
          <w:sz w:val="18"/>
          <w:szCs w:val="18"/>
        </w:rPr>
      </w:pPr>
      <w:r w:rsidRPr="006D38F7">
        <w:rPr>
          <w:b/>
          <w:sz w:val="18"/>
          <w:szCs w:val="18"/>
        </w:rPr>
        <w:t>Doer</w:t>
      </w:r>
      <w:r w:rsidRPr="006D38F7">
        <w:rPr>
          <w:sz w:val="18"/>
          <w:szCs w:val="18"/>
        </w:rPr>
        <w:t>: _________________________________</w:t>
      </w:r>
      <w:r w:rsidRPr="006D38F7">
        <w:rPr>
          <w:sz w:val="18"/>
          <w:szCs w:val="18"/>
        </w:rPr>
        <w:tab/>
      </w:r>
      <w:r w:rsidRPr="006D38F7">
        <w:rPr>
          <w:b/>
          <w:sz w:val="18"/>
          <w:szCs w:val="18"/>
        </w:rPr>
        <w:t>Observer</w:t>
      </w:r>
      <w:r w:rsidRPr="006D38F7">
        <w:rPr>
          <w:sz w:val="18"/>
          <w:szCs w:val="18"/>
        </w:rPr>
        <w:t>: _______________________________</w:t>
      </w:r>
    </w:p>
    <w:p w14:paraId="17C188A9" w14:textId="77777777" w:rsidR="00DE6139" w:rsidRPr="006D38F7" w:rsidRDefault="00DE6139" w:rsidP="00DE6139">
      <w:pPr>
        <w:rPr>
          <w:sz w:val="18"/>
          <w:szCs w:val="18"/>
        </w:rPr>
      </w:pPr>
    </w:p>
    <w:p w14:paraId="76A468DF" w14:textId="77777777" w:rsidR="00DE6139" w:rsidRPr="006D38F7" w:rsidRDefault="00DE6139" w:rsidP="00DE6139">
      <w:pPr>
        <w:rPr>
          <w:sz w:val="18"/>
          <w:szCs w:val="18"/>
        </w:rPr>
      </w:pPr>
      <w:r w:rsidRPr="006D38F7">
        <w:rPr>
          <w:b/>
          <w:sz w:val="18"/>
          <w:szCs w:val="18"/>
        </w:rPr>
        <w:t>Directions:</w:t>
      </w:r>
      <w:r w:rsidRPr="006D38F7">
        <w:rPr>
          <w:sz w:val="18"/>
          <w:szCs w:val="18"/>
        </w:rPr>
        <w:t xml:space="preserve"> Work in teams of two.  One person is the “doer</w:t>
      </w:r>
      <w:proofErr w:type="gramStart"/>
      <w:r w:rsidRPr="006D38F7">
        <w:rPr>
          <w:sz w:val="18"/>
          <w:szCs w:val="18"/>
        </w:rPr>
        <w:t>”</w:t>
      </w:r>
      <w:proofErr w:type="gramEnd"/>
      <w:r w:rsidRPr="006D38F7">
        <w:rPr>
          <w:sz w:val="18"/>
          <w:szCs w:val="18"/>
        </w:rPr>
        <w:t xml:space="preserve"> and the other is the “observer.”  Print your names on the appropriate line above on this task sheet.  The observer reads the instructions to the doer, offers verbal feedback, and places a check in the “yes” or “no” column recording the performance of the doer.  You may show the illustrations at the bottom of the page to the doer to aid her or him in performing the task.  Complete the task sheet until you are directed to “change roles.”  Then the doer becomes the observer.  Each person has her or his own task sheet.</w:t>
      </w:r>
    </w:p>
    <w:p w14:paraId="1C583D08" w14:textId="77777777" w:rsidR="00DE6139" w:rsidRPr="006D38F7" w:rsidRDefault="00DE6139" w:rsidP="00DE6139">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5826"/>
        <w:gridCol w:w="556"/>
        <w:gridCol w:w="488"/>
        <w:gridCol w:w="496"/>
        <w:gridCol w:w="436"/>
      </w:tblGrid>
      <w:tr w:rsidR="00DE6139" w:rsidRPr="006D38F7" w14:paraId="2B31CE4A" w14:textId="77777777" w:rsidTr="005D02DF">
        <w:trPr>
          <w:cantSplit/>
        </w:trPr>
        <w:tc>
          <w:tcPr>
            <w:tcW w:w="1188" w:type="dxa"/>
            <w:tcBorders>
              <w:right w:val="nil"/>
            </w:tcBorders>
          </w:tcPr>
          <w:p w14:paraId="002A25DD" w14:textId="77777777" w:rsidR="00DE6139" w:rsidRPr="006D38F7" w:rsidRDefault="00DE6139" w:rsidP="005D02DF">
            <w:pPr>
              <w:rPr>
                <w:b/>
                <w:bCs/>
                <w:sz w:val="18"/>
                <w:szCs w:val="18"/>
              </w:rPr>
            </w:pPr>
            <w:r w:rsidRPr="006D38F7">
              <w:rPr>
                <w:b/>
                <w:bCs/>
                <w:sz w:val="18"/>
                <w:szCs w:val="18"/>
              </w:rPr>
              <w:t xml:space="preserve">TYING </w:t>
            </w:r>
          </w:p>
        </w:tc>
        <w:tc>
          <w:tcPr>
            <w:tcW w:w="5826" w:type="dxa"/>
            <w:tcBorders>
              <w:left w:val="nil"/>
            </w:tcBorders>
          </w:tcPr>
          <w:p w14:paraId="6BFB4D79" w14:textId="77777777" w:rsidR="00DE6139" w:rsidRPr="006D38F7" w:rsidRDefault="00DE6139" w:rsidP="005D02DF">
            <w:pPr>
              <w:rPr>
                <w:b/>
                <w:bCs/>
                <w:sz w:val="18"/>
                <w:szCs w:val="18"/>
              </w:rPr>
            </w:pPr>
            <w:r w:rsidRPr="006D38F7">
              <w:rPr>
                <w:b/>
                <w:bCs/>
                <w:sz w:val="18"/>
                <w:szCs w:val="18"/>
              </w:rPr>
              <w:t>THE WATER KNOT</w:t>
            </w:r>
          </w:p>
        </w:tc>
        <w:tc>
          <w:tcPr>
            <w:tcW w:w="1044" w:type="dxa"/>
            <w:gridSpan w:val="2"/>
          </w:tcPr>
          <w:p w14:paraId="22D81206" w14:textId="77777777" w:rsidR="00DE6139" w:rsidRPr="006D38F7" w:rsidRDefault="00DE6139" w:rsidP="005D02DF">
            <w:pPr>
              <w:rPr>
                <w:b/>
                <w:bCs/>
                <w:sz w:val="18"/>
                <w:szCs w:val="18"/>
              </w:rPr>
            </w:pPr>
            <w:r w:rsidRPr="006D38F7">
              <w:rPr>
                <w:b/>
                <w:bCs/>
                <w:sz w:val="18"/>
                <w:szCs w:val="18"/>
              </w:rPr>
              <w:t>1</w:t>
            </w:r>
            <w:r w:rsidRPr="006D38F7">
              <w:rPr>
                <w:b/>
                <w:bCs/>
                <w:sz w:val="18"/>
                <w:szCs w:val="18"/>
                <w:vertAlign w:val="superscript"/>
              </w:rPr>
              <w:t>st</w:t>
            </w:r>
            <w:r w:rsidRPr="006D38F7">
              <w:rPr>
                <w:b/>
                <w:bCs/>
                <w:sz w:val="18"/>
                <w:szCs w:val="18"/>
              </w:rPr>
              <w:t xml:space="preserve"> </w:t>
            </w:r>
          </w:p>
          <w:p w14:paraId="563823CE" w14:textId="77777777" w:rsidR="00DE6139" w:rsidRPr="006D38F7" w:rsidRDefault="00DE6139" w:rsidP="005D02DF">
            <w:pPr>
              <w:rPr>
                <w:b/>
                <w:bCs/>
                <w:sz w:val="18"/>
                <w:szCs w:val="18"/>
              </w:rPr>
            </w:pPr>
            <w:r w:rsidRPr="006D38F7">
              <w:rPr>
                <w:b/>
                <w:bCs/>
                <w:sz w:val="18"/>
                <w:szCs w:val="18"/>
              </w:rPr>
              <w:t>Try</w:t>
            </w:r>
          </w:p>
        </w:tc>
        <w:tc>
          <w:tcPr>
            <w:tcW w:w="0" w:type="auto"/>
            <w:gridSpan w:val="2"/>
          </w:tcPr>
          <w:p w14:paraId="42C27572" w14:textId="77777777" w:rsidR="00DE6139" w:rsidRPr="006D38F7" w:rsidRDefault="00DE6139" w:rsidP="005D02DF">
            <w:pPr>
              <w:rPr>
                <w:b/>
                <w:bCs/>
                <w:sz w:val="18"/>
                <w:szCs w:val="18"/>
              </w:rPr>
            </w:pPr>
            <w:r w:rsidRPr="006D38F7">
              <w:rPr>
                <w:b/>
                <w:bCs/>
                <w:sz w:val="18"/>
                <w:szCs w:val="18"/>
              </w:rPr>
              <w:t>2</w:t>
            </w:r>
            <w:r w:rsidRPr="006D38F7">
              <w:rPr>
                <w:b/>
                <w:bCs/>
                <w:sz w:val="18"/>
                <w:szCs w:val="18"/>
                <w:vertAlign w:val="superscript"/>
              </w:rPr>
              <w:t>nd</w:t>
            </w:r>
            <w:r w:rsidRPr="006D38F7">
              <w:rPr>
                <w:b/>
                <w:bCs/>
                <w:sz w:val="18"/>
                <w:szCs w:val="18"/>
              </w:rPr>
              <w:t xml:space="preserve"> </w:t>
            </w:r>
          </w:p>
          <w:p w14:paraId="39206790" w14:textId="77777777" w:rsidR="00DE6139" w:rsidRPr="006D38F7" w:rsidRDefault="00DE6139" w:rsidP="005D02DF">
            <w:pPr>
              <w:rPr>
                <w:b/>
                <w:bCs/>
                <w:sz w:val="18"/>
                <w:szCs w:val="18"/>
              </w:rPr>
            </w:pPr>
            <w:r w:rsidRPr="006D38F7">
              <w:rPr>
                <w:b/>
                <w:bCs/>
                <w:sz w:val="18"/>
                <w:szCs w:val="18"/>
              </w:rPr>
              <w:t>Try</w:t>
            </w:r>
          </w:p>
        </w:tc>
      </w:tr>
      <w:tr w:rsidR="00DE6139" w:rsidRPr="006D38F7" w14:paraId="15A914C2" w14:textId="77777777" w:rsidTr="005D02DF">
        <w:tc>
          <w:tcPr>
            <w:tcW w:w="1188" w:type="dxa"/>
          </w:tcPr>
          <w:p w14:paraId="30C3B198" w14:textId="77777777" w:rsidR="00DE6139" w:rsidRPr="006D38F7" w:rsidRDefault="00DE6139" w:rsidP="005D02DF">
            <w:pPr>
              <w:rPr>
                <w:b/>
                <w:bCs/>
                <w:sz w:val="18"/>
                <w:szCs w:val="18"/>
              </w:rPr>
            </w:pPr>
            <w:r w:rsidRPr="006D38F7">
              <w:rPr>
                <w:b/>
                <w:bCs/>
                <w:sz w:val="18"/>
                <w:szCs w:val="18"/>
              </w:rPr>
              <w:t>Steps</w:t>
            </w:r>
          </w:p>
        </w:tc>
        <w:tc>
          <w:tcPr>
            <w:tcW w:w="5826" w:type="dxa"/>
          </w:tcPr>
          <w:p w14:paraId="5E80DD59" w14:textId="77777777" w:rsidR="00DE6139" w:rsidRPr="006D38F7" w:rsidRDefault="00DE6139" w:rsidP="005D02DF">
            <w:pPr>
              <w:rPr>
                <w:b/>
                <w:bCs/>
                <w:sz w:val="18"/>
                <w:szCs w:val="18"/>
              </w:rPr>
            </w:pPr>
            <w:r w:rsidRPr="006D38F7">
              <w:rPr>
                <w:b/>
                <w:bCs/>
                <w:sz w:val="18"/>
                <w:szCs w:val="18"/>
              </w:rPr>
              <w:t>Instructions</w:t>
            </w:r>
          </w:p>
        </w:tc>
        <w:tc>
          <w:tcPr>
            <w:tcW w:w="0" w:type="auto"/>
          </w:tcPr>
          <w:p w14:paraId="10B883F7" w14:textId="77777777" w:rsidR="00DE6139" w:rsidRPr="006D38F7" w:rsidRDefault="00DE6139" w:rsidP="005D02DF">
            <w:pPr>
              <w:rPr>
                <w:b/>
                <w:bCs/>
                <w:sz w:val="18"/>
                <w:szCs w:val="18"/>
              </w:rPr>
            </w:pPr>
            <w:r w:rsidRPr="006D38F7">
              <w:rPr>
                <w:b/>
                <w:bCs/>
                <w:sz w:val="18"/>
                <w:szCs w:val="18"/>
              </w:rPr>
              <w:t>Yes</w:t>
            </w:r>
          </w:p>
        </w:tc>
        <w:tc>
          <w:tcPr>
            <w:tcW w:w="0" w:type="auto"/>
          </w:tcPr>
          <w:p w14:paraId="11AB4C09" w14:textId="77777777" w:rsidR="00DE6139" w:rsidRPr="006D38F7" w:rsidRDefault="00DE6139" w:rsidP="005D02DF">
            <w:pPr>
              <w:rPr>
                <w:b/>
                <w:bCs/>
                <w:sz w:val="18"/>
                <w:szCs w:val="18"/>
                <w:lang w:val="es-ES"/>
              </w:rPr>
            </w:pPr>
            <w:r w:rsidRPr="006D38F7">
              <w:rPr>
                <w:b/>
                <w:bCs/>
                <w:sz w:val="18"/>
                <w:szCs w:val="18"/>
                <w:lang w:val="es-ES"/>
              </w:rPr>
              <w:t>No</w:t>
            </w:r>
          </w:p>
        </w:tc>
        <w:tc>
          <w:tcPr>
            <w:tcW w:w="0" w:type="auto"/>
          </w:tcPr>
          <w:p w14:paraId="7390BCAC" w14:textId="77777777" w:rsidR="00DE6139" w:rsidRPr="006D38F7" w:rsidRDefault="00DE6139" w:rsidP="005D02DF">
            <w:pPr>
              <w:rPr>
                <w:b/>
                <w:bCs/>
                <w:sz w:val="18"/>
                <w:szCs w:val="18"/>
                <w:lang w:val="es-ES"/>
              </w:rPr>
            </w:pPr>
            <w:r w:rsidRPr="006D38F7">
              <w:rPr>
                <w:b/>
                <w:bCs/>
                <w:sz w:val="18"/>
                <w:szCs w:val="18"/>
                <w:lang w:val="es-ES"/>
              </w:rPr>
              <w:t>Yes</w:t>
            </w:r>
          </w:p>
        </w:tc>
        <w:tc>
          <w:tcPr>
            <w:tcW w:w="0" w:type="auto"/>
          </w:tcPr>
          <w:p w14:paraId="12A316A9" w14:textId="77777777" w:rsidR="00DE6139" w:rsidRPr="006D38F7" w:rsidRDefault="00DE6139" w:rsidP="005D02DF">
            <w:pPr>
              <w:rPr>
                <w:b/>
                <w:bCs/>
                <w:sz w:val="18"/>
                <w:szCs w:val="18"/>
                <w:lang w:val="es-ES"/>
              </w:rPr>
            </w:pPr>
            <w:r w:rsidRPr="006D38F7">
              <w:rPr>
                <w:b/>
                <w:bCs/>
                <w:sz w:val="18"/>
                <w:szCs w:val="18"/>
                <w:lang w:val="es-ES"/>
              </w:rPr>
              <w:t>No</w:t>
            </w:r>
          </w:p>
        </w:tc>
      </w:tr>
      <w:tr w:rsidR="00DE6139" w:rsidRPr="006D38F7" w14:paraId="1A8164C3" w14:textId="77777777" w:rsidTr="005D02DF">
        <w:tc>
          <w:tcPr>
            <w:tcW w:w="1188" w:type="dxa"/>
          </w:tcPr>
          <w:p w14:paraId="128E1545" w14:textId="77777777" w:rsidR="00DE6139" w:rsidRPr="006D38F7" w:rsidRDefault="00DE6139" w:rsidP="005D02DF">
            <w:pPr>
              <w:jc w:val="center"/>
              <w:rPr>
                <w:sz w:val="18"/>
                <w:szCs w:val="18"/>
              </w:rPr>
            </w:pPr>
            <w:r w:rsidRPr="006D38F7">
              <w:rPr>
                <w:sz w:val="18"/>
                <w:szCs w:val="18"/>
              </w:rPr>
              <w:t>1</w:t>
            </w:r>
          </w:p>
        </w:tc>
        <w:tc>
          <w:tcPr>
            <w:tcW w:w="5826" w:type="dxa"/>
          </w:tcPr>
          <w:p w14:paraId="6FD2B3C8" w14:textId="77777777" w:rsidR="00DE6139" w:rsidRPr="006D38F7" w:rsidRDefault="00DE6139" w:rsidP="005D02DF">
            <w:pPr>
              <w:rPr>
                <w:sz w:val="18"/>
                <w:szCs w:val="18"/>
              </w:rPr>
            </w:pPr>
            <w:r w:rsidRPr="006D38F7">
              <w:rPr>
                <w:sz w:val="18"/>
                <w:szCs w:val="18"/>
              </w:rPr>
              <w:t>Tie hitch in piece of webbing</w:t>
            </w:r>
          </w:p>
        </w:tc>
        <w:tc>
          <w:tcPr>
            <w:tcW w:w="0" w:type="auto"/>
          </w:tcPr>
          <w:p w14:paraId="0147F6F2" w14:textId="77777777" w:rsidR="00DE6139" w:rsidRPr="006D38F7" w:rsidRDefault="00DE6139" w:rsidP="005D02DF">
            <w:pPr>
              <w:rPr>
                <w:sz w:val="18"/>
                <w:szCs w:val="18"/>
              </w:rPr>
            </w:pPr>
          </w:p>
        </w:tc>
        <w:tc>
          <w:tcPr>
            <w:tcW w:w="0" w:type="auto"/>
          </w:tcPr>
          <w:p w14:paraId="40D95BFC" w14:textId="77777777" w:rsidR="00DE6139" w:rsidRPr="006D38F7" w:rsidRDefault="00DE6139" w:rsidP="005D02DF">
            <w:pPr>
              <w:rPr>
                <w:sz w:val="18"/>
                <w:szCs w:val="18"/>
              </w:rPr>
            </w:pPr>
          </w:p>
        </w:tc>
        <w:tc>
          <w:tcPr>
            <w:tcW w:w="0" w:type="auto"/>
          </w:tcPr>
          <w:p w14:paraId="6DAAA39E" w14:textId="77777777" w:rsidR="00DE6139" w:rsidRPr="006D38F7" w:rsidRDefault="00DE6139" w:rsidP="005D02DF">
            <w:pPr>
              <w:rPr>
                <w:sz w:val="18"/>
                <w:szCs w:val="18"/>
              </w:rPr>
            </w:pPr>
          </w:p>
        </w:tc>
        <w:tc>
          <w:tcPr>
            <w:tcW w:w="0" w:type="auto"/>
          </w:tcPr>
          <w:p w14:paraId="4653DE3B" w14:textId="77777777" w:rsidR="00DE6139" w:rsidRPr="006D38F7" w:rsidRDefault="00DE6139" w:rsidP="005D02DF">
            <w:pPr>
              <w:rPr>
                <w:sz w:val="18"/>
                <w:szCs w:val="18"/>
              </w:rPr>
            </w:pPr>
          </w:p>
        </w:tc>
      </w:tr>
      <w:tr w:rsidR="00DE6139" w:rsidRPr="006D38F7" w14:paraId="17215DAE" w14:textId="77777777" w:rsidTr="005D02DF">
        <w:tc>
          <w:tcPr>
            <w:tcW w:w="1188" w:type="dxa"/>
          </w:tcPr>
          <w:p w14:paraId="710352D2" w14:textId="77777777" w:rsidR="00DE6139" w:rsidRPr="006D38F7" w:rsidRDefault="00DE6139" w:rsidP="005D02DF">
            <w:pPr>
              <w:jc w:val="center"/>
              <w:rPr>
                <w:sz w:val="18"/>
                <w:szCs w:val="18"/>
              </w:rPr>
            </w:pPr>
            <w:r w:rsidRPr="006D38F7">
              <w:rPr>
                <w:sz w:val="18"/>
                <w:szCs w:val="18"/>
              </w:rPr>
              <w:t>2</w:t>
            </w:r>
          </w:p>
        </w:tc>
        <w:tc>
          <w:tcPr>
            <w:tcW w:w="5826" w:type="dxa"/>
          </w:tcPr>
          <w:p w14:paraId="278D3528" w14:textId="77777777" w:rsidR="00DE6139" w:rsidRPr="006D38F7" w:rsidRDefault="00DE6139" w:rsidP="005D02DF">
            <w:pPr>
              <w:rPr>
                <w:sz w:val="18"/>
                <w:szCs w:val="18"/>
              </w:rPr>
            </w:pPr>
            <w:r w:rsidRPr="006D38F7">
              <w:rPr>
                <w:sz w:val="18"/>
                <w:szCs w:val="18"/>
              </w:rPr>
              <w:t>Bring in second piece of webbing back along first piece through hole in hitch.</w:t>
            </w:r>
          </w:p>
        </w:tc>
        <w:tc>
          <w:tcPr>
            <w:tcW w:w="0" w:type="auto"/>
          </w:tcPr>
          <w:p w14:paraId="6F3D048A" w14:textId="77777777" w:rsidR="00DE6139" w:rsidRPr="006D38F7" w:rsidRDefault="00DE6139" w:rsidP="005D02DF">
            <w:pPr>
              <w:rPr>
                <w:sz w:val="18"/>
                <w:szCs w:val="18"/>
              </w:rPr>
            </w:pPr>
          </w:p>
        </w:tc>
        <w:tc>
          <w:tcPr>
            <w:tcW w:w="0" w:type="auto"/>
          </w:tcPr>
          <w:p w14:paraId="12E40724" w14:textId="77777777" w:rsidR="00DE6139" w:rsidRPr="006D38F7" w:rsidRDefault="00DE6139" w:rsidP="005D02DF">
            <w:pPr>
              <w:rPr>
                <w:sz w:val="18"/>
                <w:szCs w:val="18"/>
              </w:rPr>
            </w:pPr>
          </w:p>
        </w:tc>
        <w:tc>
          <w:tcPr>
            <w:tcW w:w="0" w:type="auto"/>
          </w:tcPr>
          <w:p w14:paraId="50F29DDC" w14:textId="77777777" w:rsidR="00DE6139" w:rsidRPr="006D38F7" w:rsidRDefault="00DE6139" w:rsidP="005D02DF">
            <w:pPr>
              <w:rPr>
                <w:sz w:val="18"/>
                <w:szCs w:val="18"/>
              </w:rPr>
            </w:pPr>
          </w:p>
        </w:tc>
        <w:tc>
          <w:tcPr>
            <w:tcW w:w="0" w:type="auto"/>
          </w:tcPr>
          <w:p w14:paraId="069EDA17" w14:textId="77777777" w:rsidR="00DE6139" w:rsidRPr="006D38F7" w:rsidRDefault="00DE6139" w:rsidP="005D02DF">
            <w:pPr>
              <w:rPr>
                <w:sz w:val="18"/>
                <w:szCs w:val="18"/>
              </w:rPr>
            </w:pPr>
          </w:p>
        </w:tc>
      </w:tr>
      <w:tr w:rsidR="00DE6139" w:rsidRPr="006D38F7" w14:paraId="76AEA43F" w14:textId="77777777" w:rsidTr="005D02DF">
        <w:tc>
          <w:tcPr>
            <w:tcW w:w="1188" w:type="dxa"/>
          </w:tcPr>
          <w:p w14:paraId="76138DF6" w14:textId="77777777" w:rsidR="00DE6139" w:rsidRPr="006D38F7" w:rsidRDefault="00DE6139" w:rsidP="005D02DF">
            <w:pPr>
              <w:jc w:val="center"/>
              <w:rPr>
                <w:sz w:val="18"/>
                <w:szCs w:val="18"/>
              </w:rPr>
            </w:pPr>
            <w:r w:rsidRPr="006D38F7">
              <w:rPr>
                <w:sz w:val="18"/>
                <w:szCs w:val="18"/>
              </w:rPr>
              <w:t>3</w:t>
            </w:r>
          </w:p>
        </w:tc>
        <w:tc>
          <w:tcPr>
            <w:tcW w:w="5826" w:type="dxa"/>
          </w:tcPr>
          <w:p w14:paraId="673A0795" w14:textId="77777777" w:rsidR="00DE6139" w:rsidRPr="006D38F7" w:rsidRDefault="00DE6139" w:rsidP="005D02DF">
            <w:pPr>
              <w:rPr>
                <w:sz w:val="18"/>
                <w:szCs w:val="18"/>
              </w:rPr>
            </w:pPr>
            <w:r w:rsidRPr="006D38F7">
              <w:rPr>
                <w:sz w:val="18"/>
                <w:szCs w:val="18"/>
              </w:rPr>
              <w:t>Parallel the first piece of webbing with the second piece.</w:t>
            </w:r>
          </w:p>
        </w:tc>
        <w:tc>
          <w:tcPr>
            <w:tcW w:w="0" w:type="auto"/>
          </w:tcPr>
          <w:p w14:paraId="3841CAA7" w14:textId="77777777" w:rsidR="00DE6139" w:rsidRPr="006D38F7" w:rsidRDefault="00DE6139" w:rsidP="005D02DF">
            <w:pPr>
              <w:rPr>
                <w:sz w:val="18"/>
                <w:szCs w:val="18"/>
              </w:rPr>
            </w:pPr>
          </w:p>
        </w:tc>
        <w:tc>
          <w:tcPr>
            <w:tcW w:w="0" w:type="auto"/>
          </w:tcPr>
          <w:p w14:paraId="4F08353E" w14:textId="77777777" w:rsidR="00DE6139" w:rsidRPr="006D38F7" w:rsidRDefault="00DE6139" w:rsidP="005D02DF">
            <w:pPr>
              <w:rPr>
                <w:sz w:val="18"/>
                <w:szCs w:val="18"/>
              </w:rPr>
            </w:pPr>
          </w:p>
        </w:tc>
        <w:tc>
          <w:tcPr>
            <w:tcW w:w="0" w:type="auto"/>
          </w:tcPr>
          <w:p w14:paraId="08EF7DCB" w14:textId="77777777" w:rsidR="00DE6139" w:rsidRPr="006D38F7" w:rsidRDefault="00DE6139" w:rsidP="005D02DF">
            <w:pPr>
              <w:rPr>
                <w:sz w:val="18"/>
                <w:szCs w:val="18"/>
              </w:rPr>
            </w:pPr>
          </w:p>
        </w:tc>
        <w:tc>
          <w:tcPr>
            <w:tcW w:w="0" w:type="auto"/>
          </w:tcPr>
          <w:p w14:paraId="66B9884B" w14:textId="77777777" w:rsidR="00DE6139" w:rsidRPr="006D38F7" w:rsidRDefault="00DE6139" w:rsidP="005D02DF">
            <w:pPr>
              <w:rPr>
                <w:sz w:val="18"/>
                <w:szCs w:val="18"/>
              </w:rPr>
            </w:pPr>
          </w:p>
        </w:tc>
      </w:tr>
      <w:tr w:rsidR="00DE6139" w:rsidRPr="006D38F7" w14:paraId="7FA3F3E1" w14:textId="77777777" w:rsidTr="005D02DF">
        <w:tc>
          <w:tcPr>
            <w:tcW w:w="1188" w:type="dxa"/>
          </w:tcPr>
          <w:p w14:paraId="24E00085" w14:textId="77777777" w:rsidR="00DE6139" w:rsidRPr="006D38F7" w:rsidRDefault="00DE6139" w:rsidP="005D02DF">
            <w:pPr>
              <w:jc w:val="center"/>
              <w:rPr>
                <w:sz w:val="18"/>
                <w:szCs w:val="18"/>
              </w:rPr>
            </w:pPr>
            <w:r w:rsidRPr="006D38F7">
              <w:rPr>
                <w:sz w:val="18"/>
                <w:szCs w:val="18"/>
              </w:rPr>
              <w:t>4</w:t>
            </w:r>
          </w:p>
        </w:tc>
        <w:tc>
          <w:tcPr>
            <w:tcW w:w="5826" w:type="dxa"/>
          </w:tcPr>
          <w:p w14:paraId="4080BD11" w14:textId="77777777" w:rsidR="00DE6139" w:rsidRPr="006D38F7" w:rsidRDefault="00DE6139" w:rsidP="005D02DF">
            <w:pPr>
              <w:rPr>
                <w:sz w:val="18"/>
                <w:szCs w:val="18"/>
              </w:rPr>
            </w:pPr>
            <w:r w:rsidRPr="006D38F7">
              <w:rPr>
                <w:sz w:val="18"/>
                <w:szCs w:val="18"/>
              </w:rPr>
              <w:t xml:space="preserve">When parallel is completed, tighten the </w:t>
            </w:r>
            <w:proofErr w:type="gramStart"/>
            <w:r w:rsidRPr="006D38F7">
              <w:rPr>
                <w:sz w:val="18"/>
                <w:szCs w:val="18"/>
              </w:rPr>
              <w:t>knot</w:t>
            </w:r>
            <w:proofErr w:type="gramEnd"/>
            <w:r w:rsidRPr="006D38F7">
              <w:rPr>
                <w:sz w:val="18"/>
                <w:szCs w:val="18"/>
              </w:rPr>
              <w:t xml:space="preserve"> and see if it looks correct.</w:t>
            </w:r>
          </w:p>
        </w:tc>
        <w:tc>
          <w:tcPr>
            <w:tcW w:w="0" w:type="auto"/>
          </w:tcPr>
          <w:p w14:paraId="25E20B58" w14:textId="77777777" w:rsidR="00DE6139" w:rsidRPr="006D38F7" w:rsidRDefault="00DE6139" w:rsidP="005D02DF">
            <w:pPr>
              <w:rPr>
                <w:sz w:val="18"/>
                <w:szCs w:val="18"/>
              </w:rPr>
            </w:pPr>
          </w:p>
        </w:tc>
        <w:tc>
          <w:tcPr>
            <w:tcW w:w="0" w:type="auto"/>
          </w:tcPr>
          <w:p w14:paraId="6BDA0476" w14:textId="77777777" w:rsidR="00DE6139" w:rsidRPr="006D38F7" w:rsidRDefault="00DE6139" w:rsidP="005D02DF">
            <w:pPr>
              <w:rPr>
                <w:sz w:val="18"/>
                <w:szCs w:val="18"/>
              </w:rPr>
            </w:pPr>
          </w:p>
        </w:tc>
        <w:tc>
          <w:tcPr>
            <w:tcW w:w="0" w:type="auto"/>
          </w:tcPr>
          <w:p w14:paraId="25EA0660" w14:textId="77777777" w:rsidR="00DE6139" w:rsidRPr="006D38F7" w:rsidRDefault="00DE6139" w:rsidP="005D02DF">
            <w:pPr>
              <w:rPr>
                <w:sz w:val="18"/>
                <w:szCs w:val="18"/>
              </w:rPr>
            </w:pPr>
          </w:p>
        </w:tc>
        <w:tc>
          <w:tcPr>
            <w:tcW w:w="0" w:type="auto"/>
          </w:tcPr>
          <w:p w14:paraId="1E034CBF" w14:textId="77777777" w:rsidR="00DE6139" w:rsidRPr="006D38F7" w:rsidRDefault="00DE6139" w:rsidP="005D02DF">
            <w:pPr>
              <w:rPr>
                <w:sz w:val="18"/>
                <w:szCs w:val="18"/>
              </w:rPr>
            </w:pPr>
          </w:p>
        </w:tc>
      </w:tr>
    </w:tbl>
    <w:p w14:paraId="0DADBDED" w14:textId="3DD278DD" w:rsidR="0059309F" w:rsidRPr="00DE6139" w:rsidRDefault="00DE6139">
      <w:pPr>
        <w:rPr>
          <w:b/>
          <w:sz w:val="18"/>
          <w:szCs w:val="18"/>
        </w:rPr>
      </w:pPr>
      <w:r w:rsidRPr="006D38F7">
        <w:rPr>
          <w:noProof/>
          <w:sz w:val="18"/>
          <w:szCs w:val="18"/>
        </w:rPr>
        <w:drawing>
          <wp:anchor distT="0" distB="0" distL="114300" distR="114300" simplePos="0" relativeHeight="251659264" behindDoc="0" locked="0" layoutInCell="1" allowOverlap="1" wp14:anchorId="7934F824" wp14:editId="00206B60">
            <wp:simplePos x="0" y="0"/>
            <wp:positionH relativeFrom="column">
              <wp:posOffset>1505585</wp:posOffset>
            </wp:positionH>
            <wp:positionV relativeFrom="page">
              <wp:posOffset>4359275</wp:posOffset>
            </wp:positionV>
            <wp:extent cx="2575560" cy="4133215"/>
            <wp:effectExtent l="19050" t="0" r="0" b="0"/>
            <wp:wrapNone/>
            <wp:docPr id="52780" name="Picture 261" descr="~AUT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AUT0005"/>
                    <pic:cNvPicPr>
                      <a:picLocks noChangeAspect="1" noChangeArrowheads="1"/>
                    </pic:cNvPicPr>
                  </pic:nvPicPr>
                  <pic:blipFill>
                    <a:blip r:embed="rId4" cstate="print"/>
                    <a:srcRect/>
                    <a:stretch>
                      <a:fillRect/>
                    </a:stretch>
                  </pic:blipFill>
                  <pic:spPr bwMode="auto">
                    <a:xfrm>
                      <a:off x="0" y="0"/>
                      <a:ext cx="2575560" cy="4133215"/>
                    </a:xfrm>
                    <a:prstGeom prst="rect">
                      <a:avLst/>
                    </a:prstGeom>
                    <a:noFill/>
                    <a:ln w="9525">
                      <a:noFill/>
                      <a:miter lim="800000"/>
                      <a:headEnd/>
                      <a:tailEnd/>
                    </a:ln>
                  </pic:spPr>
                </pic:pic>
              </a:graphicData>
            </a:graphic>
          </wp:anchor>
        </w:drawing>
      </w:r>
    </w:p>
    <w:sectPr w:rsidR="0059309F" w:rsidRPr="00DE6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139"/>
    <w:rsid w:val="0059309F"/>
    <w:rsid w:val="00DE6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3F185"/>
  <w15:chartTrackingRefBased/>
  <w15:docId w15:val="{80D367B1-09DF-6C42-A0F9-E16F58B90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139"/>
    <w:pPr>
      <w:overflowPunct w:val="0"/>
      <w:autoSpaceDE w:val="0"/>
      <w:autoSpaceDN w:val="0"/>
      <w:adjustRightInd w:val="0"/>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895</Characters>
  <Application>Microsoft Office Word</Application>
  <DocSecurity>0</DocSecurity>
  <Lines>7</Lines>
  <Paragraphs>2</Paragraphs>
  <ScaleCrop>false</ScaleCrop>
  <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Ewen</dc:creator>
  <cp:keywords/>
  <dc:description/>
  <cp:lastModifiedBy>Michael Ewen</cp:lastModifiedBy>
  <cp:revision>1</cp:revision>
  <dcterms:created xsi:type="dcterms:W3CDTF">2022-04-28T13:26:00Z</dcterms:created>
  <dcterms:modified xsi:type="dcterms:W3CDTF">2022-04-28T13:26:00Z</dcterms:modified>
</cp:coreProperties>
</file>