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003EEF" w:rsidRPr="00E816AA" w14:paraId="6593367C" w14:textId="77777777" w:rsidTr="005D02DF">
        <w:trPr>
          <w:cantSplit/>
        </w:trPr>
        <w:tc>
          <w:tcPr>
            <w:tcW w:w="5000" w:type="pct"/>
          </w:tcPr>
          <w:p w14:paraId="3C09F89B" w14:textId="77777777" w:rsidR="00003EEF" w:rsidRPr="00E816AA" w:rsidRDefault="00003EEF" w:rsidP="005D02DF">
            <w:pPr>
              <w:pStyle w:val="Heading3"/>
              <w:rPr>
                <w:sz w:val="20"/>
                <w:szCs w:val="18"/>
              </w:rPr>
            </w:pPr>
            <w:r w:rsidRPr="00E816AA">
              <w:rPr>
                <w:sz w:val="20"/>
                <w:szCs w:val="18"/>
              </w:rPr>
              <w:br w:type="page"/>
              <w:t>RACQUETBALL UNIT HANDOUT:</w:t>
            </w:r>
            <w:r>
              <w:rPr>
                <w:sz w:val="20"/>
                <w:szCs w:val="18"/>
              </w:rPr>
              <w:t xml:space="preserve"> </w:t>
            </w:r>
            <w:r w:rsidRPr="00E816AA">
              <w:rPr>
                <w:sz w:val="20"/>
                <w:szCs w:val="18"/>
              </w:rPr>
              <w:t>DEAD-BALL HINDERS</w:t>
            </w:r>
          </w:p>
        </w:tc>
      </w:tr>
    </w:tbl>
    <w:p w14:paraId="5B9E2DA1" w14:textId="77777777" w:rsidR="00003EEF" w:rsidRPr="00DB15AF" w:rsidRDefault="00003EEF" w:rsidP="00003EEF">
      <w:pPr>
        <w:ind w:right="-720"/>
        <w:rPr>
          <w:b/>
          <w:sz w:val="18"/>
          <w:szCs w:val="18"/>
        </w:rPr>
      </w:pPr>
    </w:p>
    <w:p w14:paraId="5E49599F" w14:textId="77777777" w:rsidR="00003EEF" w:rsidRPr="00DB15AF" w:rsidRDefault="00003EEF" w:rsidP="00003EEF">
      <w:pPr>
        <w:ind w:right="-720"/>
        <w:rPr>
          <w:sz w:val="18"/>
          <w:szCs w:val="18"/>
        </w:rPr>
      </w:pPr>
      <w:r w:rsidRPr="00DB15AF">
        <w:rPr>
          <w:b/>
          <w:sz w:val="18"/>
          <w:szCs w:val="18"/>
        </w:rPr>
        <w:t>Dead-Ball Hinders</w:t>
      </w:r>
      <w:r w:rsidRPr="00DB15AF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Result in the rally being replayed.</w:t>
      </w:r>
    </w:p>
    <w:p w14:paraId="3F000453" w14:textId="77777777" w:rsidR="00003EEF" w:rsidRPr="00DB15AF" w:rsidRDefault="00003EEF" w:rsidP="00003EEF">
      <w:p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Court Hinders</w:t>
      </w:r>
    </w:p>
    <w:p w14:paraId="7EB2BCA4" w14:textId="77777777" w:rsidR="00003EEF" w:rsidRPr="00DB15AF" w:rsidRDefault="00003EEF" w:rsidP="00003EEF">
      <w:p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Ball Hits Opponent</w:t>
      </w:r>
    </w:p>
    <w:p w14:paraId="29FBCD46" w14:textId="77777777" w:rsidR="00003EEF" w:rsidRPr="00DB15AF" w:rsidRDefault="00003EEF" w:rsidP="00003EEF">
      <w:p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Body Contact</w:t>
      </w:r>
    </w:p>
    <w:p w14:paraId="3BFECD46" w14:textId="77777777" w:rsidR="00003EEF" w:rsidRPr="00DB15AF" w:rsidRDefault="00003EEF" w:rsidP="00003EEF">
      <w:p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Screen Ball</w:t>
      </w:r>
    </w:p>
    <w:p w14:paraId="3915BDE9" w14:textId="77777777" w:rsidR="00003EEF" w:rsidRPr="00DB15AF" w:rsidRDefault="00003EEF" w:rsidP="00003EEF">
      <w:p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ab/>
        <w:t>E.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Back swing Hinder</w:t>
      </w:r>
    </w:p>
    <w:p w14:paraId="1223786D" w14:textId="77777777" w:rsidR="00003EEF" w:rsidRPr="00DB15AF" w:rsidRDefault="00003EEF" w:rsidP="00003EEF">
      <w:p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ab/>
        <w:t>F.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Safety Holdups</w:t>
      </w:r>
    </w:p>
    <w:p w14:paraId="75CFACD6" w14:textId="77777777" w:rsidR="00003EEF" w:rsidRPr="00DB15AF" w:rsidRDefault="00003EEF" w:rsidP="00003EEF">
      <w:pPr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ab/>
        <w:t>G.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Other Interference</w:t>
      </w:r>
    </w:p>
    <w:p w14:paraId="3B267345" w14:textId="77777777" w:rsidR="00003EEF" w:rsidRPr="00DB15AF" w:rsidRDefault="00003EEF" w:rsidP="00003EEF">
      <w:pPr>
        <w:ind w:right="-720"/>
        <w:rPr>
          <w:sz w:val="18"/>
          <w:szCs w:val="18"/>
        </w:rPr>
      </w:pPr>
      <w:r w:rsidRPr="00DB15AF">
        <w:rPr>
          <w:b/>
          <w:sz w:val="18"/>
          <w:szCs w:val="18"/>
        </w:rPr>
        <w:t>Note</w:t>
      </w:r>
      <w:r w:rsidRPr="00DB15AF">
        <w:rPr>
          <w:sz w:val="18"/>
          <w:szCs w:val="18"/>
        </w:rPr>
        <w:t>:</w:t>
      </w:r>
    </w:p>
    <w:p w14:paraId="4D20FCB3" w14:textId="77777777" w:rsidR="00003EEF" w:rsidRPr="00DB15AF" w:rsidRDefault="00003EEF" w:rsidP="00003EEF">
      <w:pPr>
        <w:ind w:left="720" w:right="-720"/>
        <w:rPr>
          <w:sz w:val="18"/>
          <w:szCs w:val="18"/>
        </w:rPr>
      </w:pPr>
      <w:r w:rsidRPr="00DB15AF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 xml:space="preserve">Play stops when </w:t>
      </w:r>
      <w:proofErr w:type="gramStart"/>
      <w:r w:rsidRPr="00DB15AF">
        <w:rPr>
          <w:sz w:val="18"/>
          <w:szCs w:val="18"/>
        </w:rPr>
        <w:t>either player</w:t>
      </w:r>
      <w:proofErr w:type="gramEnd"/>
      <w:r w:rsidRPr="00DB15AF">
        <w:rPr>
          <w:sz w:val="18"/>
          <w:szCs w:val="18"/>
        </w:rPr>
        <w:t xml:space="preserve"> calls "hinder".</w:t>
      </w:r>
    </w:p>
    <w:p w14:paraId="058B48AE" w14:textId="77777777" w:rsidR="00003EEF" w:rsidRPr="00DB15AF" w:rsidRDefault="00003EEF" w:rsidP="00003EEF">
      <w:pPr>
        <w:ind w:left="720" w:right="-720"/>
        <w:rPr>
          <w:sz w:val="18"/>
          <w:szCs w:val="18"/>
        </w:rPr>
      </w:pPr>
      <w:r w:rsidRPr="00DB15AF">
        <w:rPr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Five of the seven types can be placed into one of the following categories:</w:t>
      </w:r>
    </w:p>
    <w:p w14:paraId="4B6FF308" w14:textId="77777777" w:rsidR="00003EEF" w:rsidRPr="00DB15AF" w:rsidRDefault="00003EEF" w:rsidP="00003EEF">
      <w:pPr>
        <w:ind w:left="360" w:right="-720"/>
        <w:rPr>
          <w:sz w:val="18"/>
          <w:szCs w:val="18"/>
        </w:rPr>
      </w:pP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  <w:t>a.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Contact</w:t>
      </w:r>
    </w:p>
    <w:p w14:paraId="20CB601C" w14:textId="77777777" w:rsidR="00003EEF" w:rsidRPr="00DB15AF" w:rsidRDefault="00003EEF" w:rsidP="00003EEF">
      <w:pPr>
        <w:ind w:left="360" w:right="-720"/>
        <w:rPr>
          <w:sz w:val="18"/>
          <w:szCs w:val="18"/>
        </w:rPr>
      </w:pP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  <w:t>b.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Stroke</w:t>
      </w:r>
    </w:p>
    <w:p w14:paraId="3532E2B9" w14:textId="77777777" w:rsidR="00003EEF" w:rsidRPr="00DB15AF" w:rsidRDefault="00003EEF" w:rsidP="00003EEF">
      <w:pPr>
        <w:ind w:left="360" w:right="-720"/>
        <w:rPr>
          <w:sz w:val="18"/>
          <w:szCs w:val="18"/>
        </w:rPr>
      </w:pP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Visual</w:t>
      </w:r>
    </w:p>
    <w:p w14:paraId="7C3090CB" w14:textId="77777777" w:rsidR="00003EEF" w:rsidRPr="00DB15AF" w:rsidRDefault="00003EEF" w:rsidP="00003EEF">
      <w:pPr>
        <w:ind w:left="360" w:right="-720"/>
        <w:rPr>
          <w:sz w:val="18"/>
          <w:szCs w:val="18"/>
        </w:rPr>
      </w:pPr>
      <w:r w:rsidRPr="00DB15AF">
        <w:rPr>
          <w:sz w:val="18"/>
          <w:szCs w:val="18"/>
        </w:rPr>
        <w:tab/>
      </w:r>
      <w:r w:rsidRPr="00DB15AF">
        <w:rPr>
          <w:sz w:val="18"/>
          <w:szCs w:val="18"/>
        </w:rPr>
        <w:tab/>
        <w:t>In some instances, it is easier to remember the 3 categories.</w:t>
      </w:r>
    </w:p>
    <w:p w14:paraId="6E2FC7C9" w14:textId="77777777" w:rsidR="00003EEF" w:rsidRDefault="00003EEF" w:rsidP="00003EEF">
      <w:pPr>
        <w:numPr>
          <w:ilvl w:val="0"/>
          <w:numId w:val="1"/>
        </w:numPr>
        <w:tabs>
          <w:tab w:val="left" w:pos="1080"/>
        </w:tabs>
        <w:ind w:right="-720"/>
        <w:rPr>
          <w:sz w:val="18"/>
          <w:szCs w:val="18"/>
        </w:rPr>
      </w:pPr>
      <w:r w:rsidRPr="00DB15AF">
        <w:rPr>
          <w:sz w:val="18"/>
          <w:szCs w:val="18"/>
        </w:rPr>
        <w:t>Hinder calls have been incorporated in the game of racquetball as a measure of safety.</w:t>
      </w:r>
    </w:p>
    <w:p w14:paraId="3A105697" w14:textId="77777777" w:rsidR="00003EEF" w:rsidRDefault="00003EEF" w:rsidP="00003EEF">
      <w:pPr>
        <w:tabs>
          <w:tab w:val="left" w:pos="1080"/>
        </w:tabs>
        <w:ind w:right="-720"/>
        <w:rPr>
          <w:sz w:val="18"/>
          <w:szCs w:val="18"/>
        </w:rPr>
      </w:pPr>
    </w:p>
    <w:p w14:paraId="18C7DBC3" w14:textId="77777777" w:rsidR="00003EEF" w:rsidRPr="00DB15AF" w:rsidRDefault="00003EEF" w:rsidP="00003EEF">
      <w:pPr>
        <w:tabs>
          <w:tab w:val="left" w:pos="1080"/>
        </w:tabs>
        <w:ind w:right="-720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003EEF" w:rsidRPr="00E816AA" w14:paraId="1A825241" w14:textId="77777777" w:rsidTr="005D02DF">
        <w:tc>
          <w:tcPr>
            <w:tcW w:w="5000" w:type="pct"/>
          </w:tcPr>
          <w:p w14:paraId="464685A8" w14:textId="77777777" w:rsidR="00003EEF" w:rsidRPr="00E816AA" w:rsidRDefault="00003EEF" w:rsidP="005D02DF">
            <w:pPr>
              <w:jc w:val="center"/>
              <w:rPr>
                <w:b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Pr="00E816AA">
              <w:rPr>
                <w:szCs w:val="18"/>
              </w:rPr>
              <w:br w:type="page"/>
            </w:r>
            <w:r w:rsidRPr="00E816AA">
              <w:rPr>
                <w:b/>
                <w:szCs w:val="18"/>
              </w:rPr>
              <w:t>RECIPROCAL TASK SHEET 5</w:t>
            </w:r>
          </w:p>
        </w:tc>
      </w:tr>
    </w:tbl>
    <w:p w14:paraId="149A4163" w14:textId="77777777" w:rsidR="00003EEF" w:rsidRDefault="00003EEF" w:rsidP="00003EEF">
      <w:pPr>
        <w:rPr>
          <w:b/>
          <w:sz w:val="18"/>
          <w:szCs w:val="18"/>
        </w:rPr>
      </w:pPr>
    </w:p>
    <w:p w14:paraId="7CCB2829" w14:textId="77777777" w:rsidR="00003EEF" w:rsidRPr="001C196D" w:rsidRDefault="00003EEF" w:rsidP="00003EEF">
      <w:pPr>
        <w:rPr>
          <w:sz w:val="18"/>
          <w:szCs w:val="18"/>
        </w:rPr>
      </w:pPr>
      <w:r w:rsidRPr="00DB15AF">
        <w:rPr>
          <w:b/>
          <w:sz w:val="18"/>
          <w:szCs w:val="18"/>
        </w:rPr>
        <w:t>Name:</w:t>
      </w:r>
      <w:r>
        <w:rPr>
          <w:b/>
          <w:sz w:val="18"/>
          <w:szCs w:val="18"/>
        </w:rPr>
        <w:t xml:space="preserve"> </w:t>
      </w:r>
      <w:r w:rsidRPr="00DB15AF">
        <w:rPr>
          <w:b/>
          <w:sz w:val="18"/>
          <w:szCs w:val="18"/>
        </w:rPr>
        <w:t>Student “A”:</w:t>
      </w:r>
      <w:r w:rsidRPr="00DB15AF">
        <w:rPr>
          <w:b/>
          <w:sz w:val="18"/>
          <w:szCs w:val="18"/>
        </w:rPr>
        <w:tab/>
      </w:r>
      <w:r w:rsidRPr="001C196D">
        <w:rPr>
          <w:sz w:val="18"/>
          <w:szCs w:val="18"/>
        </w:rPr>
        <w:t xml:space="preserve"> __________________________________________</w:t>
      </w:r>
    </w:p>
    <w:p w14:paraId="18D0ABC0" w14:textId="77777777" w:rsidR="00003EEF" w:rsidRPr="001C196D" w:rsidRDefault="00003EEF" w:rsidP="00003EEF">
      <w:pPr>
        <w:rPr>
          <w:sz w:val="18"/>
          <w:szCs w:val="18"/>
        </w:rPr>
      </w:pPr>
    </w:p>
    <w:p w14:paraId="1859AC29" w14:textId="77777777" w:rsidR="00003EEF" w:rsidRDefault="00003EEF" w:rsidP="00003EEF">
      <w:pPr>
        <w:rPr>
          <w:b/>
          <w:sz w:val="18"/>
          <w:szCs w:val="18"/>
          <w:u w:val="single"/>
        </w:rPr>
      </w:pPr>
      <w:r w:rsidRPr="00DB15AF">
        <w:rPr>
          <w:b/>
          <w:sz w:val="18"/>
          <w:szCs w:val="18"/>
        </w:rPr>
        <w:t>Name:</w:t>
      </w:r>
      <w:r>
        <w:rPr>
          <w:b/>
          <w:sz w:val="18"/>
          <w:szCs w:val="18"/>
        </w:rPr>
        <w:t xml:space="preserve"> </w:t>
      </w:r>
      <w:r w:rsidRPr="00DB15AF">
        <w:rPr>
          <w:b/>
          <w:sz w:val="18"/>
          <w:szCs w:val="18"/>
        </w:rPr>
        <w:t>Student “B”:</w:t>
      </w:r>
      <w:r>
        <w:rPr>
          <w:b/>
          <w:sz w:val="18"/>
          <w:szCs w:val="18"/>
        </w:rPr>
        <w:t xml:space="preserve"> </w:t>
      </w:r>
      <w:r w:rsidRPr="00DB15AF">
        <w:rPr>
          <w:b/>
          <w:sz w:val="18"/>
          <w:szCs w:val="18"/>
        </w:rPr>
        <w:tab/>
      </w:r>
      <w:r w:rsidRPr="001C196D">
        <w:rPr>
          <w:sz w:val="18"/>
          <w:szCs w:val="18"/>
        </w:rPr>
        <w:t>__________________________________________</w:t>
      </w:r>
    </w:p>
    <w:p w14:paraId="432E5857" w14:textId="77777777" w:rsidR="00003EEF" w:rsidRPr="00DB15AF" w:rsidRDefault="00003EEF" w:rsidP="00003EEF">
      <w:pPr>
        <w:rPr>
          <w:b/>
          <w:sz w:val="18"/>
          <w:szCs w:val="18"/>
        </w:rPr>
      </w:pPr>
    </w:p>
    <w:p w14:paraId="63FFEB54" w14:textId="77777777" w:rsidR="00003EEF" w:rsidRPr="00DB15AF" w:rsidRDefault="00003EEF" w:rsidP="00003EEF">
      <w:pPr>
        <w:rPr>
          <w:sz w:val="18"/>
          <w:szCs w:val="18"/>
        </w:rPr>
      </w:pPr>
      <w:r w:rsidRPr="00DB15AF">
        <w:rPr>
          <w:b/>
          <w:sz w:val="18"/>
          <w:szCs w:val="18"/>
        </w:rPr>
        <w:t>Directions:</w:t>
      </w:r>
      <w:r>
        <w:rPr>
          <w:b/>
          <w:sz w:val="18"/>
          <w:szCs w:val="18"/>
        </w:rPr>
        <w:t xml:space="preserve"> </w:t>
      </w:r>
      <w:r w:rsidRPr="00DB15AF">
        <w:rPr>
          <w:sz w:val="18"/>
          <w:szCs w:val="18"/>
        </w:rPr>
        <w:t>Two students will work together.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Place both of your names on each task sheet. One individual is the “doer</w:t>
      </w:r>
      <w:proofErr w:type="gramStart"/>
      <w:r w:rsidRPr="00DB15AF">
        <w:rPr>
          <w:sz w:val="18"/>
          <w:szCs w:val="18"/>
        </w:rPr>
        <w:t>”</w:t>
      </w:r>
      <w:proofErr w:type="gramEnd"/>
      <w:r w:rsidRPr="00DB15AF">
        <w:rPr>
          <w:sz w:val="18"/>
          <w:szCs w:val="18"/>
        </w:rPr>
        <w:t xml:space="preserve"> and one is the “observer”. Then they reverse roles.</w:t>
      </w:r>
    </w:p>
    <w:p w14:paraId="6BF3DAAB" w14:textId="77777777" w:rsidR="00003EEF" w:rsidRDefault="00003EEF" w:rsidP="00003EEF">
      <w:pPr>
        <w:rPr>
          <w:sz w:val="18"/>
          <w:szCs w:val="18"/>
        </w:rPr>
      </w:pPr>
      <w:r w:rsidRPr="00DB15AF">
        <w:rPr>
          <w:b/>
          <w:sz w:val="18"/>
          <w:szCs w:val="18"/>
        </w:rPr>
        <w:t>Note</w:t>
      </w:r>
      <w:r w:rsidRPr="00DB15AF">
        <w:rPr>
          <w:i/>
          <w:sz w:val="18"/>
          <w:szCs w:val="18"/>
        </w:rPr>
        <w:t>:</w:t>
      </w:r>
      <w:r w:rsidRPr="00DB15AF">
        <w:rPr>
          <w:sz w:val="18"/>
          <w:szCs w:val="18"/>
        </w:rPr>
        <w:t xml:space="preserve"> For items 1-2, one pair of students will be working in one-half of the racquetball court while the other pair of students will be working in the other half of the court.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Students must stay on their side of the court.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Items 1-4 are to be done five times before moving to next item.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For safety, only two individuals can be in the court for item 3-4: Back-Wall Return Drill.</w:t>
      </w:r>
      <w:r>
        <w:rPr>
          <w:sz w:val="18"/>
          <w:szCs w:val="18"/>
        </w:rPr>
        <w:t xml:space="preserve"> </w:t>
      </w:r>
      <w:r w:rsidRPr="00DB15AF">
        <w:rPr>
          <w:sz w:val="18"/>
          <w:szCs w:val="18"/>
        </w:rPr>
        <w:t>One individual from each pair is to wait outside the court while the other individual completes one phase of this drill then individuals switch places.</w:t>
      </w:r>
    </w:p>
    <w:p w14:paraId="0518B435" w14:textId="77777777" w:rsidR="00003EEF" w:rsidRPr="00DB15AF" w:rsidRDefault="00003EEF" w:rsidP="00003EEF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080"/>
        <w:gridCol w:w="1080"/>
        <w:gridCol w:w="1080"/>
        <w:gridCol w:w="1080"/>
      </w:tblGrid>
      <w:tr w:rsidR="00003EEF" w:rsidRPr="00DB15AF" w14:paraId="2D4166D3" w14:textId="77777777" w:rsidTr="005D02DF">
        <w:trPr>
          <w:trHeight w:val="240"/>
        </w:trPr>
        <w:tc>
          <w:tcPr>
            <w:tcW w:w="4680" w:type="dxa"/>
            <w:tcBorders>
              <w:bottom w:val="nil"/>
            </w:tcBorders>
          </w:tcPr>
          <w:p w14:paraId="1FC5FFE4" w14:textId="77777777" w:rsidR="00003EEF" w:rsidRPr="00DB15AF" w:rsidRDefault="00003EEF" w:rsidP="005D02DF">
            <w:p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09F68EDF" w14:textId="77777777" w:rsidR="00003EEF" w:rsidRPr="00DB15AF" w:rsidRDefault="00003EEF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Student “A”</w:t>
            </w:r>
          </w:p>
        </w:tc>
        <w:tc>
          <w:tcPr>
            <w:tcW w:w="2160" w:type="dxa"/>
            <w:gridSpan w:val="2"/>
          </w:tcPr>
          <w:p w14:paraId="52D3A799" w14:textId="77777777" w:rsidR="00003EEF" w:rsidRDefault="00003EEF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Student “B”</w:t>
            </w:r>
          </w:p>
          <w:p w14:paraId="1CD18754" w14:textId="77777777" w:rsidR="00003EEF" w:rsidRPr="00DB15AF" w:rsidRDefault="00003EEF" w:rsidP="005D02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3EEF" w:rsidRPr="00DB15AF" w14:paraId="06102DBF" w14:textId="77777777" w:rsidTr="005D02DF">
        <w:trPr>
          <w:trHeight w:val="240"/>
        </w:trPr>
        <w:tc>
          <w:tcPr>
            <w:tcW w:w="4680" w:type="dxa"/>
            <w:tcBorders>
              <w:top w:val="nil"/>
            </w:tcBorders>
          </w:tcPr>
          <w:p w14:paraId="4112872A" w14:textId="77777777" w:rsidR="00003EEF" w:rsidRPr="00DB15AF" w:rsidRDefault="00003EEF" w:rsidP="005D02DF">
            <w:pPr>
              <w:tabs>
                <w:tab w:val="left" w:pos="360"/>
                <w:tab w:val="left" w:pos="720"/>
              </w:tabs>
              <w:ind w:left="720" w:hanging="720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ED84047" w14:textId="77777777" w:rsidR="00003EEF" w:rsidRPr="00DB15AF" w:rsidRDefault="00003EEF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4926E4D2" w14:textId="77777777" w:rsidR="00003EEF" w:rsidRPr="00DB15AF" w:rsidRDefault="00003EEF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80" w:type="dxa"/>
          </w:tcPr>
          <w:p w14:paraId="74251E08" w14:textId="77777777" w:rsidR="00003EEF" w:rsidRPr="00DB15AF" w:rsidRDefault="00003EEF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80" w:type="dxa"/>
          </w:tcPr>
          <w:p w14:paraId="4EFE1FA0" w14:textId="77777777" w:rsidR="00003EEF" w:rsidRPr="00DB15AF" w:rsidRDefault="00003EEF" w:rsidP="005D02DF">
            <w:pPr>
              <w:jc w:val="center"/>
              <w:rPr>
                <w:b/>
                <w:sz w:val="18"/>
                <w:szCs w:val="18"/>
              </w:rPr>
            </w:pPr>
            <w:r w:rsidRPr="00DB15AF">
              <w:rPr>
                <w:b/>
                <w:sz w:val="18"/>
                <w:szCs w:val="18"/>
              </w:rPr>
              <w:t>No</w:t>
            </w:r>
          </w:p>
        </w:tc>
      </w:tr>
      <w:tr w:rsidR="00003EEF" w:rsidRPr="00DB15AF" w14:paraId="6AAF0773" w14:textId="77777777" w:rsidTr="005D02DF">
        <w:trPr>
          <w:trHeight w:val="240"/>
        </w:trPr>
        <w:tc>
          <w:tcPr>
            <w:tcW w:w="4680" w:type="dxa"/>
          </w:tcPr>
          <w:p w14:paraId="35B7AC17" w14:textId="77777777" w:rsidR="00003EEF" w:rsidRPr="00DB15AF" w:rsidRDefault="00003EEF" w:rsidP="005D02DF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1.</w:t>
            </w:r>
            <w:r w:rsidRPr="00DB15AF">
              <w:rPr>
                <w:sz w:val="18"/>
                <w:szCs w:val="18"/>
              </w:rPr>
              <w:tab/>
              <w:t>Back-wall Return: Forehand shot.</w:t>
            </w:r>
          </w:p>
          <w:p w14:paraId="6251AE91" w14:textId="77777777" w:rsidR="00003EEF" w:rsidRPr="00DB15AF" w:rsidRDefault="00003EEF" w:rsidP="005D02DF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Demonstrate the following positions:</w:t>
            </w:r>
          </w:p>
          <w:p w14:paraId="72A2E410" w14:textId="77777777" w:rsidR="00003EEF" w:rsidRPr="00DB15AF" w:rsidRDefault="00003EEF" w:rsidP="005D02DF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A.</w:t>
            </w:r>
            <w:r w:rsidRPr="00DB15AF">
              <w:rPr>
                <w:sz w:val="18"/>
                <w:szCs w:val="18"/>
              </w:rPr>
              <w:tab/>
              <w:t>Movement pattern from center court area to back court area</w:t>
            </w:r>
          </w:p>
          <w:p w14:paraId="6E142F86" w14:textId="77777777" w:rsidR="00003EEF" w:rsidRPr="00DB15AF" w:rsidRDefault="00003EEF" w:rsidP="005D02DF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B.</w:t>
            </w:r>
            <w:r w:rsidRPr="00DB15AF">
              <w:rPr>
                <w:sz w:val="18"/>
                <w:szCs w:val="18"/>
              </w:rPr>
              <w:tab/>
              <w:t>Forehand stroke ready position</w:t>
            </w:r>
          </w:p>
          <w:p w14:paraId="17700F4F" w14:textId="77777777" w:rsidR="00003EEF" w:rsidRPr="00DB15AF" w:rsidRDefault="00003EEF" w:rsidP="005D02DF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C.</w:t>
            </w:r>
            <w:r w:rsidRPr="00DB15AF">
              <w:rPr>
                <w:sz w:val="18"/>
                <w:szCs w:val="18"/>
              </w:rPr>
              <w:tab/>
              <w:t>Movement pattern during forehand Stroke</w:t>
            </w:r>
          </w:p>
          <w:p w14:paraId="41080544" w14:textId="77777777" w:rsidR="00003EEF" w:rsidRPr="00DB15AF" w:rsidRDefault="00003EEF" w:rsidP="005D02DF">
            <w:pPr>
              <w:tabs>
                <w:tab w:val="left" w:pos="360"/>
                <w:tab w:val="left" w:pos="720"/>
              </w:tabs>
              <w:ind w:left="720" w:hanging="720"/>
              <w:rPr>
                <w:b/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D.</w:t>
            </w:r>
            <w:r w:rsidRPr="00DB15AF">
              <w:rPr>
                <w:sz w:val="18"/>
                <w:szCs w:val="18"/>
              </w:rPr>
              <w:tab/>
              <w:t>Movement pattern after hitting forehand shot</w:t>
            </w:r>
          </w:p>
        </w:tc>
        <w:tc>
          <w:tcPr>
            <w:tcW w:w="1080" w:type="dxa"/>
          </w:tcPr>
          <w:p w14:paraId="6BBEEB0D" w14:textId="77777777" w:rsidR="00003EEF" w:rsidRPr="00DB15AF" w:rsidRDefault="00003EEF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64C3A66" w14:textId="77777777" w:rsidR="00003EEF" w:rsidRPr="00DB15AF" w:rsidRDefault="00003EEF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5692B75" w14:textId="77777777" w:rsidR="00003EEF" w:rsidRPr="00DB15AF" w:rsidRDefault="00003EEF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EB4D729" w14:textId="77777777" w:rsidR="00003EEF" w:rsidRPr="00DB15AF" w:rsidRDefault="00003EEF" w:rsidP="005D02DF">
            <w:pPr>
              <w:rPr>
                <w:b/>
                <w:sz w:val="18"/>
                <w:szCs w:val="18"/>
              </w:rPr>
            </w:pPr>
          </w:p>
        </w:tc>
      </w:tr>
      <w:tr w:rsidR="00003EEF" w:rsidRPr="00DB15AF" w14:paraId="124D7CAB" w14:textId="77777777" w:rsidTr="005D02DF">
        <w:trPr>
          <w:trHeight w:val="240"/>
        </w:trPr>
        <w:tc>
          <w:tcPr>
            <w:tcW w:w="4680" w:type="dxa"/>
          </w:tcPr>
          <w:p w14:paraId="57BDB286" w14:textId="77777777" w:rsidR="00003EEF" w:rsidRPr="00DB15AF" w:rsidRDefault="00003EEF" w:rsidP="005D02DF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2.</w:t>
            </w:r>
            <w:r w:rsidRPr="00DB15AF">
              <w:rPr>
                <w:sz w:val="18"/>
                <w:szCs w:val="18"/>
              </w:rPr>
              <w:tab/>
              <w:t>Back-wall Return: Backhand shot.</w:t>
            </w:r>
          </w:p>
          <w:p w14:paraId="2376A02A" w14:textId="77777777" w:rsidR="00003EEF" w:rsidRPr="00DB15AF" w:rsidRDefault="00003EEF" w:rsidP="005D02DF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Repeat Items A-D above for Backhand shot</w:t>
            </w:r>
          </w:p>
        </w:tc>
        <w:tc>
          <w:tcPr>
            <w:tcW w:w="1080" w:type="dxa"/>
          </w:tcPr>
          <w:p w14:paraId="18EB2ACD" w14:textId="77777777" w:rsidR="00003EEF" w:rsidRPr="00DB15AF" w:rsidRDefault="00003EEF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0D5AF27" w14:textId="77777777" w:rsidR="00003EEF" w:rsidRPr="00DB15AF" w:rsidRDefault="00003EEF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0AD12E1" w14:textId="77777777" w:rsidR="00003EEF" w:rsidRPr="00DB15AF" w:rsidRDefault="00003EEF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ABA25EB" w14:textId="77777777" w:rsidR="00003EEF" w:rsidRPr="00DB15AF" w:rsidRDefault="00003EEF" w:rsidP="005D02DF">
            <w:pPr>
              <w:rPr>
                <w:b/>
                <w:sz w:val="18"/>
                <w:szCs w:val="18"/>
              </w:rPr>
            </w:pPr>
          </w:p>
        </w:tc>
      </w:tr>
      <w:tr w:rsidR="00003EEF" w:rsidRPr="00DB15AF" w14:paraId="063F3A89" w14:textId="77777777" w:rsidTr="005D02DF">
        <w:trPr>
          <w:trHeight w:val="240"/>
        </w:trPr>
        <w:tc>
          <w:tcPr>
            <w:tcW w:w="4680" w:type="dxa"/>
          </w:tcPr>
          <w:p w14:paraId="41B46CDC" w14:textId="77777777" w:rsidR="00003EEF" w:rsidRPr="00DB15AF" w:rsidRDefault="00003EEF" w:rsidP="005D02DF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3.</w:t>
            </w:r>
            <w:r w:rsidRPr="00DB15AF">
              <w:rPr>
                <w:sz w:val="18"/>
                <w:szCs w:val="18"/>
              </w:rPr>
              <w:tab/>
              <w:t>Complete Back-Wall Drill:</w:t>
            </w:r>
          </w:p>
          <w:p w14:paraId="41C10B5D" w14:textId="77777777" w:rsidR="00003EEF" w:rsidRPr="00DB15AF" w:rsidRDefault="00003EEF" w:rsidP="005D02DF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From forehand ready position:</w:t>
            </w:r>
          </w:p>
          <w:p w14:paraId="25DDC7A7" w14:textId="77777777" w:rsidR="00003EEF" w:rsidRPr="00DB15AF" w:rsidRDefault="00003EEF" w:rsidP="005D02DF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A.</w:t>
            </w:r>
            <w:r w:rsidRPr="00DB15AF">
              <w:rPr>
                <w:sz w:val="18"/>
                <w:szCs w:val="18"/>
              </w:rPr>
              <w:tab/>
              <w:t>Toss ball onto back wall, on rebound let ball bounce on the floor then catch.</w:t>
            </w:r>
          </w:p>
          <w:p w14:paraId="4841157A" w14:textId="77777777" w:rsidR="00003EEF" w:rsidRPr="00DB15AF" w:rsidRDefault="00003EEF" w:rsidP="005D02DF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B.</w:t>
            </w:r>
            <w:r w:rsidRPr="00DB15AF">
              <w:rPr>
                <w:sz w:val="18"/>
                <w:szCs w:val="18"/>
              </w:rPr>
              <w:tab/>
              <w:t>Toss ball onto back wall.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 xml:space="preserve"> On the rebound let the ball bounce on the floor then hit it toward the front wall.</w:t>
            </w:r>
          </w:p>
          <w:p w14:paraId="03E1D1ED" w14:textId="77777777" w:rsidR="00003EEF" w:rsidRPr="00DB15AF" w:rsidRDefault="00003EEF" w:rsidP="005D02DF">
            <w:pPr>
              <w:tabs>
                <w:tab w:val="left" w:pos="360"/>
                <w:tab w:val="left" w:pos="720"/>
              </w:tabs>
              <w:ind w:left="720" w:hanging="72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C.</w:t>
            </w:r>
            <w:r w:rsidRPr="00DB15AF">
              <w:rPr>
                <w:sz w:val="18"/>
                <w:szCs w:val="18"/>
              </w:rPr>
              <w:tab/>
              <w:t>Toss ball so it hits the floor then hits the back wall and rebounds into the court.</w:t>
            </w:r>
            <w:r>
              <w:rPr>
                <w:sz w:val="18"/>
                <w:szCs w:val="18"/>
              </w:rPr>
              <w:t xml:space="preserve"> </w:t>
            </w:r>
            <w:r w:rsidRPr="00DB15AF">
              <w:rPr>
                <w:sz w:val="18"/>
                <w:szCs w:val="18"/>
              </w:rPr>
              <w:t xml:space="preserve">During the flight of the rebound from the back wall, hit the ball toward the front wall before it bounces on the floor. </w:t>
            </w:r>
          </w:p>
        </w:tc>
        <w:tc>
          <w:tcPr>
            <w:tcW w:w="1080" w:type="dxa"/>
          </w:tcPr>
          <w:p w14:paraId="093F1418" w14:textId="77777777" w:rsidR="00003EEF" w:rsidRPr="00DB15AF" w:rsidRDefault="00003EEF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3F28986" w14:textId="77777777" w:rsidR="00003EEF" w:rsidRPr="00DB15AF" w:rsidRDefault="00003EEF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A92CB59" w14:textId="77777777" w:rsidR="00003EEF" w:rsidRPr="00DB15AF" w:rsidRDefault="00003EEF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0C8FDDDE" w14:textId="77777777" w:rsidR="00003EEF" w:rsidRPr="00DB15AF" w:rsidRDefault="00003EEF" w:rsidP="005D02DF">
            <w:pPr>
              <w:rPr>
                <w:b/>
                <w:sz w:val="18"/>
                <w:szCs w:val="18"/>
              </w:rPr>
            </w:pPr>
          </w:p>
        </w:tc>
      </w:tr>
      <w:tr w:rsidR="00003EEF" w:rsidRPr="00DB15AF" w14:paraId="331C5DB1" w14:textId="77777777" w:rsidTr="005D02DF">
        <w:trPr>
          <w:trHeight w:val="240"/>
        </w:trPr>
        <w:tc>
          <w:tcPr>
            <w:tcW w:w="4680" w:type="dxa"/>
          </w:tcPr>
          <w:p w14:paraId="42B545AD" w14:textId="77777777" w:rsidR="00003EEF" w:rsidRPr="00DB15AF" w:rsidRDefault="00003EEF" w:rsidP="005D02DF">
            <w:pPr>
              <w:tabs>
                <w:tab w:val="left" w:pos="360"/>
              </w:tabs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>4.</w:t>
            </w:r>
            <w:r w:rsidRPr="00DB15AF">
              <w:rPr>
                <w:sz w:val="18"/>
                <w:szCs w:val="18"/>
              </w:rPr>
              <w:tab/>
              <w:t xml:space="preserve">From Backhand Ready Position: </w:t>
            </w:r>
          </w:p>
          <w:p w14:paraId="3F3EE89F" w14:textId="77777777" w:rsidR="00003EEF" w:rsidRPr="00DB15AF" w:rsidRDefault="00003EEF" w:rsidP="005D02DF">
            <w:pPr>
              <w:tabs>
                <w:tab w:val="left" w:pos="360"/>
              </w:tabs>
              <w:ind w:left="360" w:hanging="360"/>
              <w:rPr>
                <w:sz w:val="18"/>
                <w:szCs w:val="18"/>
              </w:rPr>
            </w:pPr>
            <w:r w:rsidRPr="00DB15AF">
              <w:rPr>
                <w:sz w:val="18"/>
                <w:szCs w:val="18"/>
              </w:rPr>
              <w:tab/>
              <w:t>Repeat Items 3 A - 3 C.</w:t>
            </w:r>
          </w:p>
        </w:tc>
        <w:tc>
          <w:tcPr>
            <w:tcW w:w="1080" w:type="dxa"/>
          </w:tcPr>
          <w:p w14:paraId="6B6EEF61" w14:textId="77777777" w:rsidR="00003EEF" w:rsidRPr="00DB15AF" w:rsidRDefault="00003EEF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E2515B" w14:textId="77777777" w:rsidR="00003EEF" w:rsidRPr="00DB15AF" w:rsidRDefault="00003EEF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A57BFF1" w14:textId="77777777" w:rsidR="00003EEF" w:rsidRPr="00DB15AF" w:rsidRDefault="00003EEF" w:rsidP="005D02DF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336B36A6" w14:textId="77777777" w:rsidR="00003EEF" w:rsidRPr="00DB15AF" w:rsidRDefault="00003EEF" w:rsidP="005D02DF">
            <w:pPr>
              <w:rPr>
                <w:b/>
                <w:sz w:val="18"/>
                <w:szCs w:val="18"/>
              </w:rPr>
            </w:pPr>
          </w:p>
        </w:tc>
      </w:tr>
    </w:tbl>
    <w:p w14:paraId="62430B8B" w14:textId="77777777" w:rsidR="00003EEF" w:rsidRPr="00DB15AF" w:rsidRDefault="00003EEF" w:rsidP="00003EEF">
      <w:pPr>
        <w:rPr>
          <w:b/>
          <w:sz w:val="18"/>
          <w:szCs w:val="18"/>
        </w:rPr>
      </w:pPr>
    </w:p>
    <w:p w14:paraId="0B005C56" w14:textId="0C6E3F4B" w:rsidR="0059309F" w:rsidRPr="00003EEF" w:rsidRDefault="0059309F" w:rsidP="00003EEF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</w:p>
    <w:sectPr w:rsidR="0059309F" w:rsidRPr="00003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B4688"/>
    <w:multiLevelType w:val="singleLevel"/>
    <w:tmpl w:val="382C77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36139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EF"/>
    <w:rsid w:val="00003EEF"/>
    <w:rsid w:val="0059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8DD39"/>
  <w15:chartTrackingRefBased/>
  <w15:docId w15:val="{D73CD03D-00C7-884D-97DD-25629A14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EE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03EEF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3EEF"/>
    <w:rPr>
      <w:rFonts w:ascii="Times New Roman" w:eastAsia="Times New Roman" w:hAnsi="Times New Roman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2022-04-26T16:05:00Z</dcterms:created>
  <dcterms:modified xsi:type="dcterms:W3CDTF">2022-04-26T16:07:00Z</dcterms:modified>
</cp:coreProperties>
</file>